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1C3DB" w14:textId="4963DE23" w:rsidR="00E66DEE" w:rsidRPr="00C26B07" w:rsidRDefault="00E66DEE" w:rsidP="006B1666">
      <w:pPr>
        <w:pStyle w:val="berschrift1"/>
        <w:tabs>
          <w:tab w:val="left" w:pos="7371"/>
        </w:tabs>
        <w:spacing w:line="276" w:lineRule="auto"/>
        <w:ind w:left="-284" w:right="-2268"/>
        <w:jc w:val="both"/>
        <w:rPr>
          <w:b w:val="0"/>
          <w:sz w:val="20"/>
        </w:rPr>
      </w:pPr>
      <w:r>
        <w:t>Press release</w:t>
      </w:r>
      <w:r w:rsidRPr="00C26B07">
        <w:rPr>
          <w:sz w:val="22"/>
        </w:rPr>
        <w:tab/>
      </w:r>
      <w:r>
        <w:rPr>
          <w:b w:val="0"/>
          <w:sz w:val="20"/>
        </w:rPr>
        <w:t>August 08, 2024</w:t>
      </w:r>
    </w:p>
    <w:p w14:paraId="533364BA" w14:textId="77777777" w:rsidR="00E66DEE" w:rsidRPr="00C26B07" w:rsidRDefault="00E66DEE" w:rsidP="00BA0C42">
      <w:pPr>
        <w:ind w:left="-284"/>
        <w:jc w:val="both"/>
        <w:rPr>
          <w:szCs w:val="20"/>
        </w:rPr>
      </w:pPr>
    </w:p>
    <w:p w14:paraId="75AC07F0" w14:textId="77777777" w:rsidR="00E66DEE" w:rsidRPr="00C26B07" w:rsidRDefault="00E66DEE" w:rsidP="00BA0C42">
      <w:pPr>
        <w:ind w:left="-284"/>
        <w:rPr>
          <w:szCs w:val="20"/>
        </w:rPr>
      </w:pPr>
    </w:p>
    <w:p w14:paraId="63B97041" w14:textId="174DD0D7" w:rsidR="00E66DEE" w:rsidRDefault="00CE6C7B" w:rsidP="00BA0C42">
      <w:pPr>
        <w:ind w:left="-284"/>
      </w:pPr>
      <w:r>
        <w:t>Magnetic clamping technology</w:t>
      </w:r>
    </w:p>
    <w:p w14:paraId="08B5A913" w14:textId="77777777" w:rsidR="00FE7842" w:rsidRPr="00C26B07" w:rsidRDefault="00FE7842" w:rsidP="00BA0C42">
      <w:pPr>
        <w:ind w:left="-284"/>
      </w:pPr>
    </w:p>
    <w:p w14:paraId="0D0D9448" w14:textId="2118F189" w:rsidR="003234D6" w:rsidRPr="00C140C6" w:rsidRDefault="00C140C6" w:rsidP="00527EF1">
      <w:pPr>
        <w:ind w:left="-284"/>
        <w:rPr>
          <w:b/>
          <w:bCs/>
          <w:sz w:val="24"/>
          <w:szCs w:val="28"/>
        </w:rPr>
      </w:pPr>
      <w:r>
        <w:rPr>
          <w:b/>
          <w:sz w:val="24"/>
        </w:rPr>
        <w:t>Greater safety during magnetic clamping – due to ePaper status display and calculation app</w:t>
      </w:r>
    </w:p>
    <w:p w14:paraId="221983B5" w14:textId="47DE8CB2" w:rsidR="00DF5558" w:rsidRDefault="00DF5558" w:rsidP="00527EF1">
      <w:pPr>
        <w:ind w:left="-284"/>
        <w:rPr>
          <w:b/>
          <w:bCs/>
          <w:sz w:val="24"/>
          <w:szCs w:val="28"/>
        </w:rPr>
      </w:pPr>
    </w:p>
    <w:p w14:paraId="54EFADB9" w14:textId="3D840299" w:rsidR="00527EF1" w:rsidRPr="00C26B07" w:rsidRDefault="00BF5383" w:rsidP="00527EF1">
      <w:pPr>
        <w:ind w:left="-284"/>
        <w:rPr>
          <w:b/>
          <w:bCs/>
        </w:rPr>
      </w:pPr>
      <w:r>
        <w:rPr>
          <w:b/>
        </w:rPr>
        <w:t>With the revision of its MAGNOS magnetic chucks for deformation-free 5-sided machining, SCHUNK offers additional process reliability and user-friendliness. The new ePaper status display clearly shows the machine operator whether the magnetic chucks are activated or deactivated. In conjunction with a specially developed MAGNOS app, users can simulate their clamping situations in advance of machining.</w:t>
      </w:r>
    </w:p>
    <w:p w14:paraId="4322DF79" w14:textId="77777777" w:rsidR="00BF5383" w:rsidRDefault="00BF5383" w:rsidP="00BF5383">
      <w:pPr>
        <w:ind w:left="-284"/>
      </w:pPr>
    </w:p>
    <w:p w14:paraId="69CAA7F2" w14:textId="3D31BE5B" w:rsidR="00D108ED" w:rsidRDefault="00981AF6" w:rsidP="00BF5383">
      <w:pPr>
        <w:ind w:left="-284"/>
      </w:pPr>
      <w:r>
        <w:t xml:space="preserve">For years, MAGNOS magnetic chucks from SCHUNK have stood for energy-efficient and reliable clamping of ferromagnetic workpieces. Workpiece clamping with magnetic clamping technology not only has impressive and high holding forces, </w:t>
      </w:r>
      <w:proofErr w:type="gramStart"/>
      <w:r>
        <w:t>it</w:t>
      </w:r>
      <w:proofErr w:type="gramEnd"/>
      <w:r>
        <w:t xml:space="preserve"> is also the ideal clamping solution for milling applications with 5-sided workpiece machining in a single set-up. </w:t>
      </w:r>
      <w:proofErr w:type="spellStart"/>
      <w:r>
        <w:t>Electropermanent</w:t>
      </w:r>
      <w:proofErr w:type="spellEnd"/>
      <w:r>
        <w:t xml:space="preserve"> technology </w:t>
      </w:r>
      <w:r w:rsidR="000B6526">
        <w:t>ensur</w:t>
      </w:r>
      <w:r>
        <w:t xml:space="preserve">es a uniform magnetic clamping force over the entire workpiece, making even complex machining tasks possible. Here, the plates only require a short electrical pulse for magnetization or demagnetization, which contributes to energy-saving machining processes. </w:t>
      </w:r>
    </w:p>
    <w:p w14:paraId="56A2273D" w14:textId="77777777" w:rsidR="00B64B36" w:rsidRDefault="00B64B36" w:rsidP="00BF5383">
      <w:pPr>
        <w:ind w:left="-284"/>
      </w:pPr>
    </w:p>
    <w:p w14:paraId="32B05407" w14:textId="0AC8CECA" w:rsidR="00BF5383" w:rsidRPr="0078715B" w:rsidRDefault="00BF5383" w:rsidP="00BF5383">
      <w:pPr>
        <w:ind w:left="-284"/>
      </w:pPr>
      <w:r>
        <w:t xml:space="preserve">SCHUNK was the first supplier to equip its magnetic chucks with a visual status display in the connection housing. The green/red colors provided the machine operator with information about the magnetization status. With the revision, the clamping technology experts have now replaced this safety feature with an ePaper display that is unique on the market, even more clearly displaying the clamping statuses "MAG ON" and "MAG OFF". </w:t>
      </w:r>
    </w:p>
    <w:p w14:paraId="22514C72" w14:textId="77777777" w:rsidR="002065E0" w:rsidRPr="0078715B" w:rsidRDefault="002065E0" w:rsidP="00BF5383">
      <w:pPr>
        <w:ind w:left="-284"/>
      </w:pPr>
    </w:p>
    <w:p w14:paraId="429EF1C1" w14:textId="098F6802" w:rsidR="002065E0" w:rsidRPr="0078715B" w:rsidRDefault="00571A86" w:rsidP="002065E0">
      <w:pPr>
        <w:ind w:left="-284"/>
        <w:rPr>
          <w:b/>
          <w:bCs/>
        </w:rPr>
      </w:pPr>
      <w:r>
        <w:rPr>
          <w:b/>
        </w:rPr>
        <w:t xml:space="preserve">Intelligently combined </w:t>
      </w:r>
    </w:p>
    <w:p w14:paraId="43757CCA" w14:textId="77777777" w:rsidR="00FE5AF1" w:rsidRPr="0078715B" w:rsidRDefault="00FE5AF1" w:rsidP="002065E0">
      <w:pPr>
        <w:ind w:left="-284"/>
        <w:rPr>
          <w:b/>
          <w:bCs/>
        </w:rPr>
      </w:pPr>
    </w:p>
    <w:p w14:paraId="3089AB75" w14:textId="6CC5241F" w:rsidR="002065E0" w:rsidRDefault="00682DB0" w:rsidP="002065E0">
      <w:pPr>
        <w:ind w:left="-284"/>
      </w:pPr>
      <w:r>
        <w:t xml:space="preserve">In conjunction with the SCHUNK MAGNOS app, the status display makes handling </w:t>
      </w:r>
      <w:r w:rsidR="000B6526">
        <w:t xml:space="preserve">of </w:t>
      </w:r>
      <w:r>
        <w:t>MAGNOS magnetic chucks much easier, thereby ensuring maximum process reliability. The app can be used to quickly and easily calculate holding forces in advance based on the size and material of the workpiece. As the process data is also fully included in the calculation, production processes can be optimized. The app uses a simulation to show whether all parameters have been correctly selected for safe machining</w:t>
      </w:r>
      <w:r w:rsidR="000B6526">
        <w:t xml:space="preserve"> and therefore </w:t>
      </w:r>
      <w:r>
        <w:t>eliminat</w:t>
      </w:r>
      <w:r w:rsidR="000B6526">
        <w:t>es</w:t>
      </w:r>
      <w:r>
        <w:t xml:space="preserve"> any uncertainties.</w:t>
      </w:r>
    </w:p>
    <w:p w14:paraId="1556F6F4" w14:textId="77777777" w:rsidR="00682DB0" w:rsidRDefault="00682DB0" w:rsidP="002065E0">
      <w:pPr>
        <w:ind w:left="-284"/>
      </w:pPr>
    </w:p>
    <w:p w14:paraId="05B1004E" w14:textId="52D216E7" w:rsidR="00682DB0" w:rsidRPr="00682DB0" w:rsidRDefault="00682DB0" w:rsidP="00682DB0">
      <w:pPr>
        <w:ind w:left="-284"/>
      </w:pPr>
      <w:r>
        <w:t>MAGNOS MFRS magnetic chucks with the new ePaper status display will be available from the first quarter of 2025</w:t>
      </w:r>
      <w:r w:rsidR="000B6526">
        <w:t xml:space="preserve"> on</w:t>
      </w:r>
      <w:r>
        <w:t xml:space="preserve">. The </w:t>
      </w:r>
      <w:r w:rsidR="00692896">
        <w:t xml:space="preserve">equipment for series </w:t>
      </w:r>
      <w:r>
        <w:t xml:space="preserve">MFPS and MFRS-DM </w:t>
      </w:r>
      <w:r w:rsidR="00692896">
        <w:t xml:space="preserve">is </w:t>
      </w:r>
      <w:r>
        <w:t xml:space="preserve">currently </w:t>
      </w:r>
      <w:r w:rsidR="00692896">
        <w:t>in planning</w:t>
      </w:r>
      <w:r>
        <w:t>.</w:t>
      </w:r>
    </w:p>
    <w:p w14:paraId="22F45FFC" w14:textId="77777777" w:rsidR="00682DB0" w:rsidRDefault="00682DB0" w:rsidP="00682DB0">
      <w:pPr>
        <w:ind w:left="-284"/>
      </w:pPr>
    </w:p>
    <w:p w14:paraId="2ADD2A76" w14:textId="1B68EA62" w:rsidR="00C27222" w:rsidRPr="00682DB0" w:rsidRDefault="00047640" w:rsidP="00682DB0">
      <w:pPr>
        <w:ind w:left="-284"/>
      </w:pPr>
      <w:r>
        <w:rPr>
          <w:b/>
        </w:rPr>
        <w:t>schunk.com</w:t>
      </w:r>
    </w:p>
    <w:p w14:paraId="1D7F0B8B" w14:textId="639A18B1" w:rsidR="0078715B" w:rsidRDefault="0078715B">
      <w:pPr>
        <w:spacing w:after="60" w:line="240" w:lineRule="auto"/>
        <w:rPr>
          <w:b/>
          <w:bCs/>
          <w:sz w:val="24"/>
          <w:szCs w:val="28"/>
        </w:rPr>
      </w:pPr>
      <w:r>
        <w:rPr>
          <w:b/>
          <w:bCs/>
          <w:sz w:val="24"/>
          <w:szCs w:val="28"/>
        </w:rPr>
        <w:br w:type="page"/>
      </w:r>
    </w:p>
    <w:p w14:paraId="1AECC096" w14:textId="54535F62" w:rsidR="00D75140" w:rsidRPr="00527EF1" w:rsidRDefault="00D75140" w:rsidP="00D75140">
      <w:pPr>
        <w:spacing w:line="240" w:lineRule="auto"/>
        <w:ind w:left="-284"/>
        <w:rPr>
          <w:b/>
          <w:bCs/>
          <w:sz w:val="24"/>
          <w:szCs w:val="28"/>
        </w:rPr>
      </w:pPr>
      <w:r>
        <w:rPr>
          <w:b/>
          <w:sz w:val="24"/>
        </w:rPr>
        <w:lastRenderedPageBreak/>
        <w:t>Captions:</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153326" w:rsidRPr="00C721B1" w14:paraId="365BA7B4" w14:textId="77777777" w:rsidTr="008E32D4">
        <w:trPr>
          <w:cantSplit/>
          <w:trHeight w:val="1475"/>
        </w:trPr>
        <w:tc>
          <w:tcPr>
            <w:tcW w:w="2307" w:type="dxa"/>
            <w:tcBorders>
              <w:top w:val="nil"/>
              <w:left w:val="nil"/>
              <w:bottom w:val="nil"/>
              <w:right w:val="nil"/>
            </w:tcBorders>
          </w:tcPr>
          <w:p w14:paraId="3C771D9D" w14:textId="77777777" w:rsidR="00153326" w:rsidRDefault="00153326" w:rsidP="008E32D4">
            <w:pPr>
              <w:jc w:val="both"/>
            </w:pPr>
            <w:r w:rsidRPr="00D75140">
              <w:rPr>
                <w:noProof/>
              </w:rPr>
              <w:drawing>
                <wp:inline distT="0" distB="0" distL="0" distR="0" wp14:anchorId="68F4D3A6" wp14:editId="3B92ECCA">
                  <wp:extent cx="1330455" cy="704691"/>
                  <wp:effectExtent l="0" t="0" r="3175" b="635"/>
                  <wp:docPr id="240960106" name="Grafik 240960106" descr="Ein Bild, das Elektronisches Gerät, Elektronik, Metallwaren, Computerkomponen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960106" name="Grafik 240960106" descr="Ein Bild, das Elektronisches Gerät, Elektronik, Metallwaren, Computerkomponent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30455" cy="704691"/>
                          </a:xfrm>
                          <a:prstGeom prst="rect">
                            <a:avLst/>
                          </a:prstGeom>
                        </pic:spPr>
                      </pic:pic>
                    </a:graphicData>
                  </a:graphic>
                </wp:inline>
              </w:drawing>
            </w:r>
          </w:p>
        </w:tc>
        <w:tc>
          <w:tcPr>
            <w:tcW w:w="7722" w:type="dxa"/>
            <w:tcBorders>
              <w:top w:val="nil"/>
              <w:left w:val="nil"/>
              <w:bottom w:val="nil"/>
              <w:right w:val="nil"/>
            </w:tcBorders>
          </w:tcPr>
          <w:p w14:paraId="711AF77B" w14:textId="77777777" w:rsidR="00153326" w:rsidRPr="00294846" w:rsidRDefault="00153326" w:rsidP="00153326">
            <w:pPr>
              <w:ind w:firstLine="273"/>
              <w:rPr>
                <w:szCs w:val="20"/>
              </w:rPr>
            </w:pPr>
            <w:r>
              <w:t xml:space="preserve">SCHUNK has equipped the proven MAGNOS MFRS magnetic chucks with a new </w:t>
            </w:r>
          </w:p>
          <w:p w14:paraId="32952D7C" w14:textId="77777777" w:rsidR="00153326" w:rsidRDefault="00153326" w:rsidP="00153326">
            <w:pPr>
              <w:ind w:firstLine="273"/>
              <w:rPr>
                <w:szCs w:val="20"/>
              </w:rPr>
            </w:pPr>
            <w:r>
              <w:t>ePaper status display, which clearly indicates the clamping statuses.</w:t>
            </w:r>
          </w:p>
          <w:p w14:paraId="1FFEB502" w14:textId="77777777" w:rsidR="00153326" w:rsidRDefault="00153326" w:rsidP="00153326">
            <w:pPr>
              <w:ind w:firstLine="273"/>
            </w:pPr>
          </w:p>
          <w:p w14:paraId="18DECC98" w14:textId="0972C1BB" w:rsidR="00153326" w:rsidRPr="00C721B1" w:rsidRDefault="00153326" w:rsidP="00153326">
            <w:pPr>
              <w:ind w:firstLine="273"/>
            </w:pPr>
            <w:r>
              <w:t>Image: SCHUNK</w:t>
            </w:r>
          </w:p>
        </w:tc>
      </w:tr>
      <w:tr w:rsidR="005D19A8" w:rsidRPr="005D19A8" w14:paraId="533D2DD0" w14:textId="77777777" w:rsidTr="008E32D4">
        <w:trPr>
          <w:cantSplit/>
          <w:trHeight w:val="283"/>
        </w:trPr>
        <w:tc>
          <w:tcPr>
            <w:tcW w:w="10029" w:type="dxa"/>
            <w:gridSpan w:val="2"/>
            <w:tcBorders>
              <w:top w:val="nil"/>
              <w:left w:val="nil"/>
              <w:bottom w:val="single" w:sz="4" w:space="0" w:color="BFBFBF" w:themeColor="background1" w:themeShade="BF"/>
              <w:right w:val="nil"/>
            </w:tcBorders>
          </w:tcPr>
          <w:p w14:paraId="753D7EFA" w14:textId="77777777" w:rsidR="00153326" w:rsidRPr="005D19A8" w:rsidRDefault="00153326" w:rsidP="008E32D4">
            <w:pPr>
              <w:spacing w:before="100" w:beforeAutospacing="1" w:after="100" w:afterAutospacing="1"/>
              <w:rPr>
                <w:color w:val="44546A" w:themeColor="text2"/>
              </w:rPr>
            </w:pPr>
            <w:r w:rsidRPr="005D19A8">
              <w:rPr>
                <w:i/>
                <w:iCs/>
                <w:color w:val="44546A" w:themeColor="text2"/>
                <w:sz w:val="16"/>
                <w:szCs w:val="16"/>
              </w:rPr>
              <w:t xml:space="preserve">MFRS2 </w:t>
            </w:r>
            <w:proofErr w:type="spellStart"/>
            <w:r w:rsidRPr="005D19A8">
              <w:rPr>
                <w:i/>
                <w:iCs/>
                <w:color w:val="44546A" w:themeColor="text2"/>
                <w:sz w:val="16"/>
                <w:szCs w:val="16"/>
              </w:rPr>
              <w:t>Produktbild</w:t>
            </w:r>
            <w:proofErr w:type="spellEnd"/>
            <w:r w:rsidRPr="005D19A8">
              <w:rPr>
                <w:i/>
                <w:iCs/>
                <w:color w:val="44546A" w:themeColor="text2"/>
                <w:sz w:val="16"/>
                <w:szCs w:val="16"/>
              </w:rPr>
              <w:t xml:space="preserve"> Stellvertreter.jpg</w:t>
            </w:r>
          </w:p>
        </w:tc>
      </w:tr>
      <w:tr w:rsidR="00153326" w:rsidRPr="00153326" w14:paraId="5967A155" w14:textId="77777777" w:rsidTr="008E32D4">
        <w:trPr>
          <w:cantSplit/>
          <w:trHeight w:val="551"/>
        </w:trPr>
        <w:tc>
          <w:tcPr>
            <w:tcW w:w="2307" w:type="dxa"/>
            <w:tcBorders>
              <w:top w:val="single" w:sz="4" w:space="0" w:color="BFBFBF" w:themeColor="background1" w:themeShade="BF"/>
              <w:left w:val="nil"/>
              <w:bottom w:val="nil"/>
              <w:right w:val="nil"/>
            </w:tcBorders>
          </w:tcPr>
          <w:p w14:paraId="6D135B1A" w14:textId="77777777" w:rsidR="00153326" w:rsidRDefault="00153326" w:rsidP="008E32D4">
            <w:pPr>
              <w:jc w:val="both"/>
            </w:pPr>
            <w:r w:rsidRPr="00D75140">
              <w:rPr>
                <w:noProof/>
              </w:rPr>
              <w:drawing>
                <wp:inline distT="0" distB="0" distL="0" distR="0" wp14:anchorId="29D8F248" wp14:editId="0E92C5F2">
                  <wp:extent cx="1393641" cy="817879"/>
                  <wp:effectExtent l="0" t="0" r="0" b="1905"/>
                  <wp:docPr id="102533437" name="Grafik 102533437" descr="Ein Bild, das Elektronisches Gerät, Elektronik, Computer, Tastatu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33437" name="Grafik 102533437" descr="Ein Bild, das Elektronisches Gerät, Elektronik, Computer, Tastatu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93641" cy="817879"/>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22AB8399" w14:textId="77777777" w:rsidR="00153326" w:rsidRPr="0078715B" w:rsidRDefault="00153326" w:rsidP="00153326">
            <w:pPr>
              <w:ind w:left="245"/>
            </w:pPr>
            <w:r>
              <w:t>The patented status display: "MAG ON" indicates magnetization status. Now the workpiece is firmly clamped to this magnetic clamping module.</w:t>
            </w:r>
          </w:p>
          <w:p w14:paraId="28E45069" w14:textId="77777777" w:rsidR="00153326" w:rsidRPr="0078715B" w:rsidRDefault="00153326" w:rsidP="00153326">
            <w:pPr>
              <w:ind w:left="245"/>
            </w:pPr>
          </w:p>
          <w:p w14:paraId="2B1B826F" w14:textId="59ED9F17" w:rsidR="00153326" w:rsidRPr="00153326" w:rsidRDefault="00153326" w:rsidP="00153326">
            <w:pPr>
              <w:ind w:firstLine="273"/>
              <w:rPr>
                <w:lang w:val="de-DE"/>
              </w:rPr>
            </w:pPr>
            <w:r>
              <w:t>Image: SCHUNK</w:t>
            </w:r>
          </w:p>
        </w:tc>
      </w:tr>
      <w:tr w:rsidR="00153326" w:rsidRPr="002462F2" w14:paraId="149E9840" w14:textId="77777777" w:rsidTr="008E32D4">
        <w:trPr>
          <w:cantSplit/>
          <w:trHeight w:val="283"/>
        </w:trPr>
        <w:tc>
          <w:tcPr>
            <w:tcW w:w="10029" w:type="dxa"/>
            <w:gridSpan w:val="2"/>
            <w:tcBorders>
              <w:top w:val="nil"/>
              <w:left w:val="nil"/>
              <w:bottom w:val="single" w:sz="4" w:space="0" w:color="BFBFBF" w:themeColor="background1" w:themeShade="BF"/>
              <w:right w:val="nil"/>
            </w:tcBorders>
          </w:tcPr>
          <w:p w14:paraId="77A51EE1" w14:textId="77777777" w:rsidR="00153326" w:rsidRPr="002462F2" w:rsidRDefault="00153326" w:rsidP="008E32D4">
            <w:pPr>
              <w:spacing w:before="100" w:beforeAutospacing="1" w:after="100" w:afterAutospacing="1"/>
              <w:rPr>
                <w:color w:val="000000"/>
              </w:rPr>
            </w:pPr>
            <w:r w:rsidRPr="00153326">
              <w:rPr>
                <w:i/>
                <w:iCs/>
                <w:color w:val="44546A" w:themeColor="text2"/>
                <w:sz w:val="16"/>
                <w:szCs w:val="16"/>
              </w:rPr>
              <w:t>MFRS2 Highlight MAG ON.jpg</w:t>
            </w:r>
          </w:p>
        </w:tc>
      </w:tr>
      <w:tr w:rsidR="00153326" w:rsidRPr="00170170" w14:paraId="03470379" w14:textId="77777777" w:rsidTr="008E32D4">
        <w:trPr>
          <w:cantSplit/>
          <w:trHeight w:val="1475"/>
        </w:trPr>
        <w:tc>
          <w:tcPr>
            <w:tcW w:w="2307" w:type="dxa"/>
            <w:tcBorders>
              <w:top w:val="single" w:sz="4" w:space="0" w:color="BFBFBF" w:themeColor="background1" w:themeShade="BF"/>
              <w:left w:val="nil"/>
              <w:bottom w:val="nil"/>
              <w:right w:val="nil"/>
            </w:tcBorders>
          </w:tcPr>
          <w:p w14:paraId="23438221" w14:textId="77777777" w:rsidR="00153326" w:rsidRDefault="00153326" w:rsidP="008E32D4">
            <w:pPr>
              <w:jc w:val="both"/>
            </w:pPr>
            <w:r w:rsidRPr="00D75140">
              <w:rPr>
                <w:noProof/>
              </w:rPr>
              <w:drawing>
                <wp:inline distT="0" distB="0" distL="0" distR="0" wp14:anchorId="086B87C7" wp14:editId="2FC0901C">
                  <wp:extent cx="1400594" cy="934719"/>
                  <wp:effectExtent l="0" t="0" r="0" b="0"/>
                  <wp:docPr id="884168702" name="Grafik 884168702" descr="Ein Bild, das Maschine, Forschungsinstrument, Im Haus, Sil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168702" name="Grafik 884168702" descr="Ein Bild, das Maschine, Forschungsinstrument, Im Haus, Silber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0594" cy="934719"/>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15EC33CA" w14:textId="6FE4A78E" w:rsidR="00153326" w:rsidRDefault="00916D4B" w:rsidP="008E32D4">
            <w:pPr>
              <w:ind w:left="245"/>
            </w:pPr>
            <w:r>
              <w:t xml:space="preserve">Workpiece clamping with magnetic clamping technology not only has impressive and high holding forces, </w:t>
            </w:r>
            <w:proofErr w:type="gramStart"/>
            <w:r>
              <w:t>it</w:t>
            </w:r>
            <w:proofErr w:type="gramEnd"/>
            <w:r>
              <w:t xml:space="preserve"> is also the ideal clamping solution for milling applications with 5-sided workpiece machining in a single set-up</w:t>
            </w:r>
            <w:r>
              <w:t>.</w:t>
            </w:r>
          </w:p>
          <w:p w14:paraId="4D90FCDC" w14:textId="77777777" w:rsidR="00916D4B" w:rsidRPr="00916D4B" w:rsidRDefault="00916D4B" w:rsidP="008E32D4">
            <w:pPr>
              <w:ind w:left="245"/>
            </w:pPr>
          </w:p>
          <w:p w14:paraId="218B97B0" w14:textId="683EE120" w:rsidR="00153326" w:rsidRPr="00170170" w:rsidRDefault="00916D4B" w:rsidP="008E32D4">
            <w:pPr>
              <w:ind w:left="245"/>
            </w:pPr>
            <w:r>
              <w:t>Image: SCHUNK</w:t>
            </w:r>
          </w:p>
        </w:tc>
      </w:tr>
      <w:tr w:rsidR="00153326" w:rsidRPr="00153326" w14:paraId="44EA3B61" w14:textId="77777777" w:rsidTr="008E32D4">
        <w:trPr>
          <w:cantSplit/>
          <w:trHeight w:val="13"/>
        </w:trPr>
        <w:tc>
          <w:tcPr>
            <w:tcW w:w="10029" w:type="dxa"/>
            <w:gridSpan w:val="2"/>
            <w:tcBorders>
              <w:top w:val="nil"/>
              <w:left w:val="nil"/>
              <w:bottom w:val="nil"/>
              <w:right w:val="nil"/>
            </w:tcBorders>
          </w:tcPr>
          <w:p w14:paraId="565CE5D7" w14:textId="77777777" w:rsidR="00153326" w:rsidRPr="00153326" w:rsidRDefault="00153326" w:rsidP="008E32D4">
            <w:pPr>
              <w:ind w:left="-1"/>
              <w:rPr>
                <w:i/>
                <w:iCs/>
                <w:sz w:val="16"/>
                <w:szCs w:val="16"/>
                <w:lang w:val="de-DE"/>
              </w:rPr>
            </w:pPr>
            <w:r w:rsidRPr="00153326">
              <w:rPr>
                <w:i/>
                <w:iCs/>
                <w:color w:val="44546A" w:themeColor="text2"/>
                <w:sz w:val="16"/>
                <w:szCs w:val="16"/>
                <w:lang w:val="de-DE"/>
              </w:rPr>
              <w:t>MAGNOS_Anwendungsbild_MAG_ON.jpg</w:t>
            </w:r>
          </w:p>
        </w:tc>
      </w:tr>
    </w:tbl>
    <w:p w14:paraId="6D2341C3" w14:textId="77777777" w:rsidR="0001491E" w:rsidRDefault="0001491E" w:rsidP="007B487B">
      <w:pPr>
        <w:ind w:left="-284"/>
        <w:rPr>
          <w:lang w:val="de-DE"/>
        </w:rPr>
      </w:pPr>
    </w:p>
    <w:p w14:paraId="27DACC15" w14:textId="77777777" w:rsidR="005D19A8" w:rsidRPr="00153326" w:rsidRDefault="005D19A8" w:rsidP="007B487B">
      <w:pPr>
        <w:ind w:left="-284"/>
        <w:rPr>
          <w:lang w:val="de-DE"/>
        </w:rPr>
      </w:pPr>
    </w:p>
    <w:p w14:paraId="15954615" w14:textId="1B5EF6F4" w:rsidR="006545A7" w:rsidRPr="00C26B07" w:rsidRDefault="006545A7" w:rsidP="006545A7">
      <w:pPr>
        <w:spacing w:line="240" w:lineRule="auto"/>
        <w:ind w:hanging="284"/>
        <w:rPr>
          <w:b/>
          <w:color w:val="000000"/>
          <w:sz w:val="24"/>
          <w:szCs w:val="20"/>
        </w:rPr>
      </w:pPr>
      <w:r>
        <w:rPr>
          <w:b/>
          <w:color w:val="000000"/>
          <w:sz w:val="24"/>
        </w:rPr>
        <w:t>Contact person</w:t>
      </w:r>
      <w:r w:rsidR="00692896">
        <w:rPr>
          <w:b/>
          <w:color w:val="000000"/>
          <w:sz w:val="24"/>
        </w:rPr>
        <w:t>s</w:t>
      </w:r>
      <w:r>
        <w:rPr>
          <w:b/>
          <w:color w:val="000000"/>
          <w:sz w:val="24"/>
        </w:rPr>
        <w:t>:</w:t>
      </w:r>
    </w:p>
    <w:p w14:paraId="1AAE459C" w14:textId="77777777" w:rsidR="006545A7" w:rsidRPr="007B487B" w:rsidRDefault="006545A7" w:rsidP="007B487B">
      <w:pPr>
        <w:ind w:left="-284"/>
      </w:pPr>
    </w:p>
    <w:p w14:paraId="640A8F3E" w14:textId="77777777" w:rsidR="007B487B" w:rsidRPr="000B6526" w:rsidRDefault="007B487B" w:rsidP="007B487B">
      <w:pPr>
        <w:ind w:left="-284"/>
        <w:jc w:val="both"/>
        <w:rPr>
          <w:b/>
          <w:szCs w:val="20"/>
          <w:lang w:val="de-DE"/>
        </w:rPr>
      </w:pPr>
      <w:r w:rsidRPr="000B6526">
        <w:rPr>
          <w:b/>
          <w:lang w:val="de-DE"/>
        </w:rPr>
        <w:t>H.-D. SCHUNK GmbH &amp; Co. Spanntechnik KG</w:t>
      </w:r>
    </w:p>
    <w:p w14:paraId="04261737" w14:textId="77777777" w:rsidR="007B487B" w:rsidRPr="00A92C82" w:rsidRDefault="007B487B" w:rsidP="007B487B">
      <w:pPr>
        <w:ind w:left="-284"/>
        <w:jc w:val="both"/>
        <w:rPr>
          <w:b/>
          <w:szCs w:val="20"/>
        </w:rPr>
      </w:pPr>
      <w:r>
        <w:rPr>
          <w:b/>
        </w:rPr>
        <w:t>Markus Michelberger</w:t>
      </w:r>
    </w:p>
    <w:p w14:paraId="44555CB7" w14:textId="77777777" w:rsidR="007B487B" w:rsidRPr="006877C0" w:rsidRDefault="007B487B" w:rsidP="007B487B">
      <w:pPr>
        <w:ind w:left="-284"/>
        <w:jc w:val="both"/>
        <w:rPr>
          <w:b/>
          <w:szCs w:val="20"/>
        </w:rPr>
      </w:pPr>
      <w:r>
        <w:rPr>
          <w:b/>
          <w:color w:val="000000"/>
        </w:rPr>
        <w:t>Head of Sales Clamping Technology</w:t>
      </w:r>
      <w:r w:rsidRPr="006877C0">
        <w:rPr>
          <w:b/>
          <w:szCs w:val="20"/>
        </w:rPr>
        <w:t xml:space="preserve"> </w:t>
      </w:r>
    </w:p>
    <w:p w14:paraId="19D2BA1D" w14:textId="77777777" w:rsidR="007B487B" w:rsidRPr="000B6526" w:rsidRDefault="007B487B" w:rsidP="007B487B">
      <w:pPr>
        <w:ind w:left="-284"/>
        <w:jc w:val="both"/>
        <w:rPr>
          <w:szCs w:val="20"/>
          <w:lang w:val="de-DE"/>
        </w:rPr>
      </w:pPr>
      <w:r w:rsidRPr="000B6526">
        <w:rPr>
          <w:lang w:val="de-DE"/>
        </w:rPr>
        <w:t>Lothringer Str. 23</w:t>
      </w:r>
    </w:p>
    <w:p w14:paraId="443AB803" w14:textId="77777777" w:rsidR="007B487B" w:rsidRPr="000B6526" w:rsidRDefault="007B487B" w:rsidP="007B487B">
      <w:pPr>
        <w:ind w:left="-284"/>
        <w:jc w:val="both"/>
        <w:rPr>
          <w:szCs w:val="20"/>
          <w:lang w:val="de-DE"/>
        </w:rPr>
      </w:pPr>
      <w:r w:rsidRPr="000B6526">
        <w:rPr>
          <w:lang w:val="de-DE"/>
        </w:rPr>
        <w:t>D-88512 Mengen</w:t>
      </w:r>
    </w:p>
    <w:p w14:paraId="1BB21DE3" w14:textId="77777777" w:rsidR="007B487B" w:rsidRPr="000B6526" w:rsidRDefault="007B487B" w:rsidP="007B487B">
      <w:pPr>
        <w:ind w:left="-284"/>
        <w:rPr>
          <w:szCs w:val="20"/>
          <w:lang w:val="de-DE"/>
        </w:rPr>
      </w:pPr>
      <w:r w:rsidRPr="000B6526">
        <w:rPr>
          <w:lang w:val="de-DE"/>
        </w:rPr>
        <w:t>Tel. +49-7572-7614-1034</w:t>
      </w:r>
    </w:p>
    <w:p w14:paraId="1B315C4B" w14:textId="77777777" w:rsidR="007B487B" w:rsidRPr="000B6526" w:rsidRDefault="007B487B" w:rsidP="007B487B">
      <w:pPr>
        <w:ind w:left="-284"/>
        <w:jc w:val="both"/>
        <w:rPr>
          <w:szCs w:val="20"/>
          <w:lang w:val="de-DE"/>
        </w:rPr>
      </w:pPr>
      <w:r w:rsidRPr="000B6526">
        <w:rPr>
          <w:lang w:val="de-DE"/>
        </w:rPr>
        <w:t>markus.michelberger@de.schunk.com</w:t>
      </w:r>
    </w:p>
    <w:p w14:paraId="4FAE6005" w14:textId="77777777" w:rsidR="007B487B" w:rsidRPr="000B6526" w:rsidRDefault="007B487B" w:rsidP="007B487B">
      <w:pPr>
        <w:ind w:left="-284"/>
        <w:jc w:val="both"/>
        <w:rPr>
          <w:szCs w:val="20"/>
          <w:lang w:val="de-DE"/>
        </w:rPr>
      </w:pPr>
      <w:r w:rsidRPr="000B6526">
        <w:rPr>
          <w:lang w:val="de-DE"/>
        </w:rPr>
        <w:t>schunk.com</w:t>
      </w:r>
    </w:p>
    <w:p w14:paraId="67773A75" w14:textId="77777777" w:rsidR="007B487B" w:rsidRPr="000B6526" w:rsidRDefault="007B487B" w:rsidP="007B487B">
      <w:pPr>
        <w:ind w:left="-284"/>
        <w:rPr>
          <w:lang w:val="de-DE"/>
        </w:rPr>
      </w:pPr>
    </w:p>
    <w:p w14:paraId="2AB12B12" w14:textId="6A4FEBCA" w:rsidR="006545A7" w:rsidRPr="002E7BD8" w:rsidRDefault="006545A7" w:rsidP="006545A7">
      <w:pPr>
        <w:ind w:hanging="284"/>
        <w:jc w:val="both"/>
        <w:rPr>
          <w:b/>
          <w:bCs/>
          <w:szCs w:val="20"/>
        </w:rPr>
      </w:pPr>
      <w:r>
        <w:rPr>
          <w:b/>
        </w:rPr>
        <w:t>Kathrin Müller</w:t>
      </w:r>
    </w:p>
    <w:p w14:paraId="11F542D1" w14:textId="77777777" w:rsidR="00943048" w:rsidRPr="006D03C4" w:rsidRDefault="00943048" w:rsidP="00943048">
      <w:pPr>
        <w:ind w:left="-284"/>
        <w:rPr>
          <w:b/>
          <w:bCs/>
          <w:szCs w:val="20"/>
        </w:rPr>
      </w:pPr>
      <w:r>
        <w:rPr>
          <w:b/>
        </w:rPr>
        <w:t xml:space="preserve">Corporate Communications </w:t>
      </w:r>
    </w:p>
    <w:p w14:paraId="0911167C" w14:textId="77777777" w:rsidR="00943048" w:rsidRPr="006D03C4" w:rsidRDefault="00943048" w:rsidP="00943048">
      <w:pPr>
        <w:ind w:left="-284"/>
        <w:rPr>
          <w:b/>
          <w:bCs/>
          <w:szCs w:val="20"/>
        </w:rPr>
      </w:pPr>
      <w:r>
        <w:rPr>
          <w:b/>
        </w:rPr>
        <w:t>Global Marketing</w:t>
      </w:r>
    </w:p>
    <w:p w14:paraId="7B87655C" w14:textId="77777777" w:rsidR="006545A7" w:rsidRPr="000B6526" w:rsidRDefault="006545A7" w:rsidP="006545A7">
      <w:pPr>
        <w:ind w:hanging="284"/>
        <w:jc w:val="both"/>
        <w:rPr>
          <w:szCs w:val="20"/>
          <w:lang w:val="de-DE"/>
        </w:rPr>
      </w:pPr>
      <w:r w:rsidRPr="000B6526">
        <w:rPr>
          <w:lang w:val="de-DE"/>
        </w:rPr>
        <w:t>Tel. +49-7133-103-2327</w:t>
      </w:r>
    </w:p>
    <w:p w14:paraId="3805E6F2" w14:textId="77777777" w:rsidR="006545A7" w:rsidRPr="000B6526" w:rsidRDefault="006545A7" w:rsidP="006545A7">
      <w:pPr>
        <w:ind w:hanging="284"/>
        <w:jc w:val="both"/>
        <w:rPr>
          <w:szCs w:val="20"/>
          <w:lang w:val="de-DE"/>
        </w:rPr>
      </w:pPr>
      <w:r w:rsidRPr="000B6526">
        <w:rPr>
          <w:lang w:val="de-DE"/>
        </w:rPr>
        <w:t>kathrin.mueller@de.schunk.com</w:t>
      </w:r>
    </w:p>
    <w:p w14:paraId="557994E6" w14:textId="77777777" w:rsidR="006545A7" w:rsidRPr="00C11BE7" w:rsidRDefault="006545A7" w:rsidP="006545A7">
      <w:pPr>
        <w:ind w:hanging="284"/>
        <w:jc w:val="both"/>
        <w:rPr>
          <w:szCs w:val="20"/>
        </w:rPr>
      </w:pPr>
      <w:r>
        <w:t>schunk.com</w:t>
      </w:r>
    </w:p>
    <w:sectPr w:rsidR="006545A7" w:rsidRPr="00C11BE7" w:rsidSect="006B1666">
      <w:headerReference w:type="even" r:id="rId13"/>
      <w:headerReference w:type="default" r:id="rId14"/>
      <w:headerReference w:type="first" r:id="rId15"/>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E2F12" w14:textId="77777777" w:rsidR="003D2919" w:rsidRDefault="003D2919" w:rsidP="00795718">
      <w:r>
        <w:separator/>
      </w:r>
    </w:p>
  </w:endnote>
  <w:endnote w:type="continuationSeparator" w:id="0">
    <w:p w14:paraId="18C2B63A" w14:textId="77777777" w:rsidR="003D2919" w:rsidRDefault="003D2919"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17806C" w14:textId="77777777" w:rsidR="003D2919" w:rsidRDefault="003D2919" w:rsidP="00795718">
      <w:r>
        <w:separator/>
      </w:r>
    </w:p>
  </w:footnote>
  <w:footnote w:type="continuationSeparator" w:id="0">
    <w:p w14:paraId="47BB6A77" w14:textId="77777777" w:rsidR="003D2919" w:rsidRDefault="003D2919"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2CD1B" w14:textId="7ACD8389" w:rsidR="00795718" w:rsidRDefault="005D19A8">
    <w:pPr>
      <w:pStyle w:val="Kopfzeile"/>
    </w:pPr>
    <w: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403A1" w14:textId="54801FCB" w:rsidR="00795718" w:rsidRDefault="005D19A8">
    <w:pPr>
      <w:pStyle w:val="Kopfzeile"/>
    </w:pPr>
    <w: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2DB5"/>
    <w:rsid w:val="0001491E"/>
    <w:rsid w:val="00021485"/>
    <w:rsid w:val="00031843"/>
    <w:rsid w:val="00047640"/>
    <w:rsid w:val="00052C33"/>
    <w:rsid w:val="00062618"/>
    <w:rsid w:val="000709B1"/>
    <w:rsid w:val="00080B00"/>
    <w:rsid w:val="000900B1"/>
    <w:rsid w:val="000954B0"/>
    <w:rsid w:val="000B6526"/>
    <w:rsid w:val="000D3DA3"/>
    <w:rsid w:val="000D3F57"/>
    <w:rsid w:val="000F2817"/>
    <w:rsid w:val="001172AC"/>
    <w:rsid w:val="001421C5"/>
    <w:rsid w:val="001449AB"/>
    <w:rsid w:val="001516C3"/>
    <w:rsid w:val="00153326"/>
    <w:rsid w:val="00153D31"/>
    <w:rsid w:val="00163285"/>
    <w:rsid w:val="00170170"/>
    <w:rsid w:val="0019479E"/>
    <w:rsid w:val="001A20AA"/>
    <w:rsid w:val="001E2A33"/>
    <w:rsid w:val="001F14C8"/>
    <w:rsid w:val="002065E0"/>
    <w:rsid w:val="00213A91"/>
    <w:rsid w:val="00217724"/>
    <w:rsid w:val="002514F6"/>
    <w:rsid w:val="00255CF3"/>
    <w:rsid w:val="00294846"/>
    <w:rsid w:val="002A477C"/>
    <w:rsid w:val="002B6BC2"/>
    <w:rsid w:val="002B7B08"/>
    <w:rsid w:val="002C1E1C"/>
    <w:rsid w:val="002C2724"/>
    <w:rsid w:val="002C4F7D"/>
    <w:rsid w:val="002C7230"/>
    <w:rsid w:val="002D7F35"/>
    <w:rsid w:val="002E0215"/>
    <w:rsid w:val="002E7BD8"/>
    <w:rsid w:val="002F26BE"/>
    <w:rsid w:val="00311E92"/>
    <w:rsid w:val="00316FD3"/>
    <w:rsid w:val="003205E0"/>
    <w:rsid w:val="003234D6"/>
    <w:rsid w:val="00333C00"/>
    <w:rsid w:val="00350C3B"/>
    <w:rsid w:val="003520B1"/>
    <w:rsid w:val="00376056"/>
    <w:rsid w:val="0038155B"/>
    <w:rsid w:val="00385A12"/>
    <w:rsid w:val="00387005"/>
    <w:rsid w:val="003B2FA8"/>
    <w:rsid w:val="003C36AA"/>
    <w:rsid w:val="003D2919"/>
    <w:rsid w:val="003D52A4"/>
    <w:rsid w:val="003E1443"/>
    <w:rsid w:val="00416A94"/>
    <w:rsid w:val="00427431"/>
    <w:rsid w:val="00430A5B"/>
    <w:rsid w:val="00431ABD"/>
    <w:rsid w:val="00444463"/>
    <w:rsid w:val="00467D96"/>
    <w:rsid w:val="00493579"/>
    <w:rsid w:val="004B4073"/>
    <w:rsid w:val="004C4045"/>
    <w:rsid w:val="004C6A0E"/>
    <w:rsid w:val="004D55DE"/>
    <w:rsid w:val="004D668D"/>
    <w:rsid w:val="004F4AE1"/>
    <w:rsid w:val="005169BE"/>
    <w:rsid w:val="00527EF1"/>
    <w:rsid w:val="00533743"/>
    <w:rsid w:val="005659FC"/>
    <w:rsid w:val="00571A86"/>
    <w:rsid w:val="00573EDC"/>
    <w:rsid w:val="00583ADC"/>
    <w:rsid w:val="0058534C"/>
    <w:rsid w:val="00590EC8"/>
    <w:rsid w:val="0059302A"/>
    <w:rsid w:val="005A2508"/>
    <w:rsid w:val="005B2035"/>
    <w:rsid w:val="005B2F2F"/>
    <w:rsid w:val="005B748B"/>
    <w:rsid w:val="005D19A8"/>
    <w:rsid w:val="005D306B"/>
    <w:rsid w:val="005F41BB"/>
    <w:rsid w:val="006010D2"/>
    <w:rsid w:val="00634E37"/>
    <w:rsid w:val="00643848"/>
    <w:rsid w:val="006545A7"/>
    <w:rsid w:val="0066365F"/>
    <w:rsid w:val="00665A7D"/>
    <w:rsid w:val="00682DB0"/>
    <w:rsid w:val="00692896"/>
    <w:rsid w:val="006A0DF3"/>
    <w:rsid w:val="006A15AB"/>
    <w:rsid w:val="006A174F"/>
    <w:rsid w:val="006A233E"/>
    <w:rsid w:val="006B0ADD"/>
    <w:rsid w:val="006B1666"/>
    <w:rsid w:val="006D03C4"/>
    <w:rsid w:val="007322A6"/>
    <w:rsid w:val="00732A2C"/>
    <w:rsid w:val="00735A3A"/>
    <w:rsid w:val="00750089"/>
    <w:rsid w:val="00750130"/>
    <w:rsid w:val="00753F0E"/>
    <w:rsid w:val="00764AA9"/>
    <w:rsid w:val="0076610A"/>
    <w:rsid w:val="0077259E"/>
    <w:rsid w:val="0078715B"/>
    <w:rsid w:val="00795718"/>
    <w:rsid w:val="00795BDF"/>
    <w:rsid w:val="007A5C9B"/>
    <w:rsid w:val="007B1C7C"/>
    <w:rsid w:val="007B3E87"/>
    <w:rsid w:val="007B487B"/>
    <w:rsid w:val="007B6192"/>
    <w:rsid w:val="007E64BB"/>
    <w:rsid w:val="007F49DD"/>
    <w:rsid w:val="008128B9"/>
    <w:rsid w:val="008208CC"/>
    <w:rsid w:val="00827C7C"/>
    <w:rsid w:val="00860E44"/>
    <w:rsid w:val="008828C5"/>
    <w:rsid w:val="00893680"/>
    <w:rsid w:val="008A04C9"/>
    <w:rsid w:val="008D2944"/>
    <w:rsid w:val="009028F9"/>
    <w:rsid w:val="00916D4B"/>
    <w:rsid w:val="00921CCB"/>
    <w:rsid w:val="00922130"/>
    <w:rsid w:val="009309EA"/>
    <w:rsid w:val="00943048"/>
    <w:rsid w:val="00965C97"/>
    <w:rsid w:val="00974B57"/>
    <w:rsid w:val="0097700A"/>
    <w:rsid w:val="00981AF6"/>
    <w:rsid w:val="00987565"/>
    <w:rsid w:val="00992279"/>
    <w:rsid w:val="009A474F"/>
    <w:rsid w:val="009A74D3"/>
    <w:rsid w:val="009B290A"/>
    <w:rsid w:val="009D2EAB"/>
    <w:rsid w:val="009E3B5A"/>
    <w:rsid w:val="009F3D51"/>
    <w:rsid w:val="00A210ED"/>
    <w:rsid w:val="00A36F7C"/>
    <w:rsid w:val="00A6432F"/>
    <w:rsid w:val="00A87B1A"/>
    <w:rsid w:val="00AA278A"/>
    <w:rsid w:val="00AA3CDD"/>
    <w:rsid w:val="00AC24C6"/>
    <w:rsid w:val="00AC2B5B"/>
    <w:rsid w:val="00AC4F22"/>
    <w:rsid w:val="00AE34D6"/>
    <w:rsid w:val="00AE7A7E"/>
    <w:rsid w:val="00AF1E97"/>
    <w:rsid w:val="00B010FB"/>
    <w:rsid w:val="00B021DB"/>
    <w:rsid w:val="00B112F0"/>
    <w:rsid w:val="00B15439"/>
    <w:rsid w:val="00B1551F"/>
    <w:rsid w:val="00B3512B"/>
    <w:rsid w:val="00B45A28"/>
    <w:rsid w:val="00B45C2D"/>
    <w:rsid w:val="00B51AA8"/>
    <w:rsid w:val="00B57A80"/>
    <w:rsid w:val="00B64B36"/>
    <w:rsid w:val="00B7061B"/>
    <w:rsid w:val="00B755F3"/>
    <w:rsid w:val="00B864EA"/>
    <w:rsid w:val="00B864EB"/>
    <w:rsid w:val="00BA0C42"/>
    <w:rsid w:val="00BC62B3"/>
    <w:rsid w:val="00BF5383"/>
    <w:rsid w:val="00C02318"/>
    <w:rsid w:val="00C05F02"/>
    <w:rsid w:val="00C11BE7"/>
    <w:rsid w:val="00C140C6"/>
    <w:rsid w:val="00C26B07"/>
    <w:rsid w:val="00C27222"/>
    <w:rsid w:val="00C63624"/>
    <w:rsid w:val="00C67830"/>
    <w:rsid w:val="00C70630"/>
    <w:rsid w:val="00C70F8D"/>
    <w:rsid w:val="00C721B1"/>
    <w:rsid w:val="00C73668"/>
    <w:rsid w:val="00CA76C1"/>
    <w:rsid w:val="00CB1060"/>
    <w:rsid w:val="00CB2E6F"/>
    <w:rsid w:val="00CE6C7B"/>
    <w:rsid w:val="00D035F3"/>
    <w:rsid w:val="00D108ED"/>
    <w:rsid w:val="00D12006"/>
    <w:rsid w:val="00D23039"/>
    <w:rsid w:val="00D46B90"/>
    <w:rsid w:val="00D618CF"/>
    <w:rsid w:val="00D62BB1"/>
    <w:rsid w:val="00D7044C"/>
    <w:rsid w:val="00D726DD"/>
    <w:rsid w:val="00D75140"/>
    <w:rsid w:val="00D86426"/>
    <w:rsid w:val="00D86860"/>
    <w:rsid w:val="00D96476"/>
    <w:rsid w:val="00DB1919"/>
    <w:rsid w:val="00DC723F"/>
    <w:rsid w:val="00DE0A81"/>
    <w:rsid w:val="00DF5558"/>
    <w:rsid w:val="00E22C45"/>
    <w:rsid w:val="00E26CCC"/>
    <w:rsid w:val="00E435D1"/>
    <w:rsid w:val="00E66DEE"/>
    <w:rsid w:val="00EC125D"/>
    <w:rsid w:val="00ED7E4A"/>
    <w:rsid w:val="00F03E24"/>
    <w:rsid w:val="00F06B0A"/>
    <w:rsid w:val="00F077F9"/>
    <w:rsid w:val="00F10977"/>
    <w:rsid w:val="00F20EB6"/>
    <w:rsid w:val="00F27813"/>
    <w:rsid w:val="00F3389C"/>
    <w:rsid w:val="00F37BDA"/>
    <w:rsid w:val="00F60213"/>
    <w:rsid w:val="00F611C7"/>
    <w:rsid w:val="00F84E97"/>
    <w:rsid w:val="00FA7D27"/>
    <w:rsid w:val="00FB5910"/>
    <w:rsid w:val="00FE107C"/>
    <w:rsid w:val="00FE3EA0"/>
    <w:rsid w:val="00FE5AF1"/>
    <w:rsid w:val="00FE7842"/>
    <w:rsid w:val="00FF55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ago Pro" w:eastAsiaTheme="minorHAnsi" w:hAnsi="Fago Pro" w:cs="Times New Roman"/>
        <w:szCs w:val="22"/>
        <w:lang w:val="en-US"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val="en-US"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val="en-US"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paragraph" w:styleId="berarbeitung">
    <w:name w:val="Revision"/>
    <w:hidden/>
    <w:uiPriority w:val="99"/>
    <w:semiHidden/>
    <w:rsid w:val="00CE6C7B"/>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183614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0" ma:contentTypeDescription="Ein neues Dokument erstellen." ma:contentTypeScope="" ma:versionID="3dd13db5bb5108c7fba6c567ccb6cc6d">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072c35aa4ec540d46dc69feb30d1745f"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2.xml><?xml version="1.0" encoding="utf-8"?>
<ds:datastoreItem xmlns:ds="http://schemas.openxmlformats.org/officeDocument/2006/customXml" ds:itemID="{72F3F901-4111-4745-BA47-690763DDB1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F60569-7EDB-41F2-87A3-72E1CBD1FF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2938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5</cp:revision>
  <cp:lastPrinted>2024-08-27T07:50:00Z</cp:lastPrinted>
  <dcterms:created xsi:type="dcterms:W3CDTF">2024-08-27T08:54:00Z</dcterms:created>
  <dcterms:modified xsi:type="dcterms:W3CDTF">2024-09-06T09:25:00Z</dcterms:modified>
</cp:coreProperties>
</file>